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7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ED4829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ED4829">
        <w:rPr>
          <w:rFonts w:ascii="Bodoni MT" w:hAnsi="Bodoni MT"/>
          <w:sz w:val="24"/>
          <w:szCs w:val="24"/>
        </w:rPr>
        <w:t>C.M.: CZTD04000T C.F.: 82006450793 Sito Web: www.itedefazio.</w:t>
      </w:r>
      <w:r w:rsidR="002C4580" w:rsidRPr="00ED4829">
        <w:rPr>
          <w:rFonts w:ascii="Bodoni MT" w:hAnsi="Bodoni MT"/>
          <w:sz w:val="24"/>
          <w:szCs w:val="24"/>
        </w:rPr>
        <w:t>edu</w:t>
      </w:r>
      <w:r w:rsidRPr="00ED4829">
        <w:rPr>
          <w:rFonts w:ascii="Bodoni MT" w:hAnsi="Bodoni MT"/>
          <w:sz w:val="24"/>
          <w:szCs w:val="24"/>
        </w:rPr>
        <w:t>.it</w:t>
      </w:r>
      <w:r w:rsidR="00FD5AF2" w:rsidRPr="00ED4829">
        <w:rPr>
          <w:rFonts w:ascii="Bodoni MT" w:hAnsi="Bodoni MT"/>
          <w:sz w:val="24"/>
          <w:szCs w:val="24"/>
        </w:rPr>
        <w:br w:type="textWrapping" w:clear="all"/>
      </w:r>
      <w:r w:rsidR="00325889" w:rsidRPr="00ED4829">
        <w:rPr>
          <w:rFonts w:ascii="Bodoni MT" w:hAnsi="Bodoni MT"/>
          <w:sz w:val="24"/>
          <w:szCs w:val="24"/>
        </w:rPr>
        <w:t>Classe V^</w:t>
      </w:r>
      <w:r w:rsidR="00436CE0" w:rsidRPr="00ED4829">
        <w:rPr>
          <w:rFonts w:ascii="Bodoni MT" w:hAnsi="Bodoni MT"/>
          <w:sz w:val="24"/>
          <w:szCs w:val="24"/>
        </w:rPr>
        <w:t>ECONOMIA POLITICA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7"/>
        <w:gridCol w:w="1500"/>
        <w:gridCol w:w="1681"/>
        <w:gridCol w:w="1714"/>
        <w:gridCol w:w="2249"/>
        <w:gridCol w:w="2522"/>
        <w:gridCol w:w="3150"/>
      </w:tblGrid>
      <w:tr w:rsidR="00FF27BF" w:rsidTr="003F639E">
        <w:tc>
          <w:tcPr>
            <w:tcW w:w="168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0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224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15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3F639E">
        <w:tc>
          <w:tcPr>
            <w:tcW w:w="1687" w:type="dxa"/>
            <w:shd w:val="clear" w:color="auto" w:fill="FFC000"/>
          </w:tcPr>
          <w:p w:rsidR="00FF27BF" w:rsidRDefault="00D149CD" w:rsidP="00CD5939">
            <w:pPr>
              <w:jc w:val="both"/>
            </w:pPr>
            <w:r>
              <w:t xml:space="preserve">Competenza in materia di cittadinanza </w:t>
            </w:r>
          </w:p>
          <w:p w:rsidR="00BF141A" w:rsidRDefault="00BF141A" w:rsidP="00CD5939">
            <w:pPr>
              <w:jc w:val="both"/>
            </w:pPr>
          </w:p>
        </w:tc>
        <w:tc>
          <w:tcPr>
            <w:tcW w:w="1500" w:type="dxa"/>
            <w:shd w:val="clear" w:color="auto" w:fill="FFC000"/>
          </w:tcPr>
          <w:p w:rsidR="00FF27BF" w:rsidRDefault="00D149CD" w:rsidP="00CD5939">
            <w:r>
              <w:t>5</w:t>
            </w:r>
            <w:r w:rsidR="008346EA">
              <w:t>^</w:t>
            </w:r>
          </w:p>
        </w:tc>
        <w:tc>
          <w:tcPr>
            <w:tcW w:w="1681" w:type="dxa"/>
            <w:shd w:val="clear" w:color="auto" w:fill="FFC000"/>
          </w:tcPr>
          <w:p w:rsidR="00FF27BF" w:rsidRDefault="00850ABE" w:rsidP="007205FD">
            <w:r>
              <w:t>Agire da cittadini responsabili secondo i principi di solidarietà sociale ed economica</w:t>
            </w:r>
          </w:p>
        </w:tc>
        <w:tc>
          <w:tcPr>
            <w:tcW w:w="1714" w:type="dxa"/>
            <w:shd w:val="clear" w:color="auto" w:fill="FFC000"/>
          </w:tcPr>
          <w:p w:rsidR="00FF27BF" w:rsidRDefault="007205FD" w:rsidP="00CD5939">
            <w:r>
              <w:t>Strumenti e funzioni di politica economica, con riferimento all’attività finanziaria dello Stato. Bilancio dello Stato e debito pubblico.</w:t>
            </w:r>
          </w:p>
        </w:tc>
        <w:tc>
          <w:tcPr>
            <w:tcW w:w="2249" w:type="dxa"/>
            <w:shd w:val="clear" w:color="auto" w:fill="FFC000"/>
          </w:tcPr>
          <w:p w:rsidR="00FF27BF" w:rsidRDefault="00BF141A" w:rsidP="00850ABE">
            <w:r>
              <w:t xml:space="preserve">Utilizzare il linguaggio </w:t>
            </w:r>
            <w:r w:rsidR="007205FD">
              <w:t>economico</w:t>
            </w:r>
            <w:r w:rsidR="00850ABE">
              <w:t>,</w:t>
            </w:r>
            <w:r w:rsidR="003F639E">
              <w:t xml:space="preserve"> </w:t>
            </w:r>
            <w:r w:rsidR="00850ABE">
              <w:t>riconoscere il ruolo del bilancio dello Stato come strumento di politica fiscale ed economico.</w:t>
            </w:r>
          </w:p>
          <w:p w:rsidR="00850ABE" w:rsidRDefault="00850ABE" w:rsidP="00850ABE"/>
          <w:p w:rsidR="00850ABE" w:rsidRDefault="00850ABE" w:rsidP="00850ABE">
            <w:r>
              <w:t>Analizzare gli effetti della pressione fiscale</w:t>
            </w:r>
          </w:p>
        </w:tc>
        <w:tc>
          <w:tcPr>
            <w:tcW w:w="2522" w:type="dxa"/>
            <w:shd w:val="clear" w:color="auto" w:fill="FFC000"/>
          </w:tcPr>
          <w:p w:rsidR="00FF27BF" w:rsidRDefault="007205FD" w:rsidP="00850ABE">
            <w:r>
              <w:t>Lavor</w:t>
            </w:r>
            <w:r w:rsidR="00850ABE">
              <w:t>i di gruppo con prodotto finale;Esercitazioni di prove su casi concreti con compilazione di documenti economici.</w:t>
            </w:r>
          </w:p>
        </w:tc>
        <w:tc>
          <w:tcPr>
            <w:tcW w:w="3150" w:type="dxa"/>
            <w:shd w:val="clear" w:color="auto" w:fill="FFD966" w:themeFill="accent4" w:themeFillTint="99"/>
          </w:tcPr>
          <w:p w:rsidR="00850ABE" w:rsidRDefault="00BF141A" w:rsidP="00CD5939">
            <w:r>
              <w:t>Disponibilità ad interagire con gli altri</w:t>
            </w:r>
            <w:r w:rsidR="00850ABE">
              <w:t xml:space="preserve">. </w:t>
            </w:r>
          </w:p>
          <w:p w:rsidR="00850ABE" w:rsidRDefault="00850ABE" w:rsidP="00850ABE"/>
          <w:p w:rsidR="00850ABE" w:rsidRDefault="00850ABE" w:rsidP="00850ABE">
            <w:r w:rsidRPr="00DB10ED">
              <w:t>Essere in grado di individuare e fissare obiettivi, affrontare i problemi e individuarne le possibili soluzioni</w:t>
            </w:r>
          </w:p>
        </w:tc>
      </w:tr>
      <w:tr w:rsidR="002507A1" w:rsidTr="003F639E">
        <w:tc>
          <w:tcPr>
            <w:tcW w:w="1687" w:type="dxa"/>
            <w:shd w:val="clear" w:color="auto" w:fill="FFC000"/>
          </w:tcPr>
          <w:p w:rsidR="002507A1" w:rsidRPr="00924956" w:rsidRDefault="002507A1" w:rsidP="002509A8">
            <w:pPr>
              <w:tabs>
                <w:tab w:val="left" w:pos="11489"/>
              </w:tabs>
              <w:rPr>
                <w:b/>
              </w:rPr>
            </w:pPr>
            <w:r w:rsidRPr="00924956">
              <w:rPr>
                <w:b/>
              </w:rPr>
              <w:t>Competenza digitale</w:t>
            </w:r>
          </w:p>
        </w:tc>
        <w:tc>
          <w:tcPr>
            <w:tcW w:w="1500" w:type="dxa"/>
            <w:shd w:val="clear" w:color="auto" w:fill="FFC000"/>
          </w:tcPr>
          <w:p w:rsidR="002507A1" w:rsidRDefault="002507A1" w:rsidP="002509A8">
            <w:pPr>
              <w:tabs>
                <w:tab w:val="left" w:pos="11489"/>
              </w:tabs>
            </w:pPr>
          </w:p>
        </w:tc>
        <w:tc>
          <w:tcPr>
            <w:tcW w:w="1681" w:type="dxa"/>
            <w:shd w:val="clear" w:color="auto" w:fill="FFC000"/>
          </w:tcPr>
          <w:p w:rsidR="002507A1" w:rsidRDefault="002507A1" w:rsidP="002509A8">
            <w:pPr>
              <w:tabs>
                <w:tab w:val="left" w:pos="11489"/>
              </w:tabs>
            </w:pPr>
          </w:p>
        </w:tc>
        <w:tc>
          <w:tcPr>
            <w:tcW w:w="1714" w:type="dxa"/>
            <w:shd w:val="clear" w:color="auto" w:fill="FFC000"/>
          </w:tcPr>
          <w:p w:rsidR="002507A1" w:rsidRDefault="002507A1" w:rsidP="002509A8">
            <w:pPr>
              <w:tabs>
                <w:tab w:val="left" w:pos="11489"/>
              </w:tabs>
            </w:pPr>
          </w:p>
        </w:tc>
        <w:tc>
          <w:tcPr>
            <w:tcW w:w="2249" w:type="dxa"/>
            <w:shd w:val="clear" w:color="auto" w:fill="FFC000"/>
          </w:tcPr>
          <w:p w:rsidR="002507A1" w:rsidRDefault="002507A1" w:rsidP="002509A8"/>
        </w:tc>
        <w:tc>
          <w:tcPr>
            <w:tcW w:w="2522" w:type="dxa"/>
            <w:shd w:val="clear" w:color="auto" w:fill="FFC000"/>
          </w:tcPr>
          <w:p w:rsidR="002507A1" w:rsidRDefault="002507A1" w:rsidP="002509A8">
            <w:pPr>
              <w:tabs>
                <w:tab w:val="left" w:pos="11489"/>
              </w:tabs>
            </w:pPr>
            <w:r>
              <w:t xml:space="preserve">Attività simulate per la preparazione all’esame di </w:t>
            </w:r>
            <w:r>
              <w:lastRenderedPageBreak/>
              <w:t>Stato.</w:t>
            </w:r>
          </w:p>
        </w:tc>
        <w:tc>
          <w:tcPr>
            <w:tcW w:w="3150" w:type="dxa"/>
            <w:shd w:val="clear" w:color="auto" w:fill="FFD966" w:themeFill="accent4" w:themeFillTint="99"/>
          </w:tcPr>
          <w:p w:rsidR="002507A1" w:rsidRDefault="002507A1" w:rsidP="002509A8">
            <w:pPr>
              <w:tabs>
                <w:tab w:val="left" w:pos="11489"/>
              </w:tabs>
            </w:pPr>
            <w:r>
              <w:lastRenderedPageBreak/>
              <w:t xml:space="preserve">L’alunno </w:t>
            </w:r>
            <w:r w:rsidRPr="00AB7926">
              <w:t xml:space="preserve">comprende in che modo le tecnologie digitali </w:t>
            </w:r>
            <w:r w:rsidRPr="00AB7926">
              <w:lastRenderedPageBreak/>
              <w:t>possono essere di aiuto alla</w:t>
            </w:r>
            <w:r>
              <w:t xml:space="preserve"> realizzazione di una impresa simulata.</w:t>
            </w:r>
          </w:p>
        </w:tc>
      </w:tr>
      <w:tr w:rsidR="00FF27BF" w:rsidTr="003F639E">
        <w:tc>
          <w:tcPr>
            <w:tcW w:w="1687" w:type="dxa"/>
            <w:shd w:val="clear" w:color="auto" w:fill="FFC000" w:themeFill="accent4"/>
          </w:tcPr>
          <w:p w:rsidR="00FF27BF" w:rsidRDefault="008346EA" w:rsidP="00CD5939">
            <w:r>
              <w:lastRenderedPageBreak/>
              <w:t>Competenza alfabetica funzionale</w:t>
            </w:r>
          </w:p>
        </w:tc>
        <w:tc>
          <w:tcPr>
            <w:tcW w:w="1500" w:type="dxa"/>
            <w:shd w:val="clear" w:color="auto" w:fill="FFC000"/>
          </w:tcPr>
          <w:p w:rsidR="00FF27BF" w:rsidRDefault="00FF27BF" w:rsidP="00CD5939"/>
        </w:tc>
        <w:tc>
          <w:tcPr>
            <w:tcW w:w="1681" w:type="dxa"/>
            <w:shd w:val="clear" w:color="auto" w:fill="FFC000"/>
          </w:tcPr>
          <w:p w:rsidR="00FF27BF" w:rsidRDefault="008346EA" w:rsidP="00515AC9">
            <w:r>
              <w:t xml:space="preserve">Utilizzare le principali fonti </w:t>
            </w:r>
            <w:r w:rsidR="00515AC9">
              <w:t>economiche al fine di comprendere le caratteristiche essenziali dei sistemi economici</w:t>
            </w:r>
          </w:p>
        </w:tc>
        <w:tc>
          <w:tcPr>
            <w:tcW w:w="1714" w:type="dxa"/>
            <w:shd w:val="clear" w:color="auto" w:fill="FFC000"/>
          </w:tcPr>
          <w:p w:rsidR="00FF27BF" w:rsidRDefault="002507A1" w:rsidP="00CD5939">
            <w:r>
              <w:t>Le teorie sulla finanza pubblica</w:t>
            </w:r>
          </w:p>
        </w:tc>
        <w:tc>
          <w:tcPr>
            <w:tcW w:w="2249" w:type="dxa"/>
            <w:shd w:val="clear" w:color="auto" w:fill="FFC000"/>
          </w:tcPr>
          <w:p w:rsidR="00FF27BF" w:rsidRDefault="000A559C" w:rsidP="00CD5939">
            <w:r>
              <w:t>Riconoscere le politiche espansive e restrittive, il ruolo del bilancio dello Stato come strumento di politica economica</w:t>
            </w:r>
          </w:p>
        </w:tc>
        <w:tc>
          <w:tcPr>
            <w:tcW w:w="2522" w:type="dxa"/>
            <w:shd w:val="clear" w:color="auto" w:fill="FFC000"/>
          </w:tcPr>
          <w:p w:rsidR="00FF27BF" w:rsidRPr="004D2B8E" w:rsidRDefault="008346EA" w:rsidP="002507A1">
            <w:r>
              <w:t xml:space="preserve">Lavori </w:t>
            </w:r>
            <w:r w:rsidR="000A559C">
              <w:t xml:space="preserve">di gruppo </w:t>
            </w:r>
          </w:p>
        </w:tc>
        <w:tc>
          <w:tcPr>
            <w:tcW w:w="3150" w:type="dxa"/>
            <w:shd w:val="clear" w:color="auto" w:fill="FFD966" w:themeFill="accent4" w:themeFillTint="99"/>
          </w:tcPr>
          <w:p w:rsidR="00FF27BF" w:rsidRPr="004D2B8E" w:rsidRDefault="008346EA" w:rsidP="00CD5939">
            <w:r w:rsidRPr="0089202C">
              <w:t>Avere un atteggiamento aperto e rispettoso nei confronti delle diverse manifestazioni dell’espressione culturale</w:t>
            </w:r>
          </w:p>
        </w:tc>
      </w:tr>
      <w:tr w:rsidR="002507A1" w:rsidTr="003F639E">
        <w:tc>
          <w:tcPr>
            <w:tcW w:w="1687" w:type="dxa"/>
            <w:shd w:val="clear" w:color="auto" w:fill="FFC000" w:themeFill="accent4"/>
          </w:tcPr>
          <w:p w:rsidR="002507A1" w:rsidRPr="00C30D8A" w:rsidRDefault="002507A1" w:rsidP="002509A8">
            <w:pPr>
              <w:spacing w:after="160" w:line="259" w:lineRule="auto"/>
              <w:rPr>
                <w:b/>
              </w:rPr>
            </w:pPr>
            <w:r w:rsidRPr="00C30D8A">
              <w:rPr>
                <w:b/>
              </w:rPr>
              <w:t>Competenza personale, sociale e capacità di imparare a imparare</w:t>
            </w:r>
          </w:p>
        </w:tc>
        <w:tc>
          <w:tcPr>
            <w:tcW w:w="1500" w:type="dxa"/>
            <w:shd w:val="clear" w:color="auto" w:fill="FFC000"/>
          </w:tcPr>
          <w:p w:rsidR="002507A1" w:rsidRPr="00CE1237" w:rsidRDefault="002507A1" w:rsidP="002509A8">
            <w:pPr>
              <w:spacing w:after="160" w:line="259" w:lineRule="auto"/>
            </w:pPr>
          </w:p>
        </w:tc>
        <w:tc>
          <w:tcPr>
            <w:tcW w:w="1681" w:type="dxa"/>
            <w:shd w:val="clear" w:color="auto" w:fill="FFC000"/>
          </w:tcPr>
          <w:p w:rsidR="002507A1" w:rsidRPr="00CE1237" w:rsidRDefault="002507A1" w:rsidP="002509A8">
            <w:pPr>
              <w:spacing w:after="160" w:line="259" w:lineRule="auto"/>
            </w:pPr>
          </w:p>
        </w:tc>
        <w:tc>
          <w:tcPr>
            <w:tcW w:w="1714" w:type="dxa"/>
            <w:shd w:val="clear" w:color="auto" w:fill="FFC000"/>
          </w:tcPr>
          <w:p w:rsidR="002507A1" w:rsidRPr="00CE1237" w:rsidRDefault="002507A1" w:rsidP="002509A8">
            <w:pPr>
              <w:spacing w:after="160" w:line="259" w:lineRule="auto"/>
            </w:pPr>
          </w:p>
        </w:tc>
        <w:tc>
          <w:tcPr>
            <w:tcW w:w="2249" w:type="dxa"/>
            <w:shd w:val="clear" w:color="auto" w:fill="FFC000"/>
          </w:tcPr>
          <w:p w:rsidR="002507A1" w:rsidRDefault="002507A1" w:rsidP="002509A8">
            <w:r>
              <w:t xml:space="preserve">Capacità di individuare </w:t>
            </w:r>
            <w:r w:rsidRPr="00C30D8A">
              <w:t>i diversi modi per sviluppare le competenze e per cercare le occasioni di istruzione, formazione e carriera, o per individuare le forme di orientamento e sostegno disponibili</w:t>
            </w:r>
            <w:r>
              <w:t>.</w:t>
            </w:r>
          </w:p>
        </w:tc>
        <w:tc>
          <w:tcPr>
            <w:tcW w:w="2522" w:type="dxa"/>
            <w:shd w:val="clear" w:color="auto" w:fill="FFC000"/>
          </w:tcPr>
          <w:p w:rsidR="002507A1" w:rsidRPr="00CE1237" w:rsidRDefault="002507A1" w:rsidP="002509A8">
            <w:pPr>
              <w:spacing w:after="160" w:line="259" w:lineRule="auto"/>
            </w:pPr>
            <w:r>
              <w:t>L</w:t>
            </w:r>
            <w:r w:rsidRPr="00DB10ED">
              <w:t>avorare sia in modalità collaborativa sia in maniera autonoma, organizzare il proprio apprendimento, perseverare, condividere, cercare sostegno quando opportuno</w:t>
            </w:r>
            <w:r>
              <w:t>.</w:t>
            </w:r>
          </w:p>
        </w:tc>
        <w:tc>
          <w:tcPr>
            <w:tcW w:w="3150" w:type="dxa"/>
            <w:shd w:val="clear" w:color="auto" w:fill="FFD966" w:themeFill="accent4" w:themeFillTint="99"/>
          </w:tcPr>
          <w:p w:rsidR="002507A1" w:rsidRDefault="002507A1" w:rsidP="002509A8">
            <w:pPr>
              <w:shd w:val="clear" w:color="auto" w:fill="FFD966" w:themeFill="accent4" w:themeFillTint="99"/>
            </w:pPr>
            <w:r>
              <w:t>A</w:t>
            </w:r>
            <w:r w:rsidRPr="00530FC0">
              <w:t>tteggiamento improntato ad affrontare i problemi per risolverli</w:t>
            </w:r>
            <w:r>
              <w:t>:</w:t>
            </w:r>
            <w:r w:rsidRPr="00530FC0">
              <w:t xml:space="preserve"> utile sia per il processo di apprendimento sia per la capacità di gestire gli ostacoli e i cambiamenti</w:t>
            </w:r>
            <w:r>
              <w:t>.</w:t>
            </w:r>
          </w:p>
        </w:tc>
      </w:tr>
      <w:tr w:rsidR="002507A1" w:rsidRPr="00CE1237" w:rsidTr="003F639E">
        <w:tc>
          <w:tcPr>
            <w:tcW w:w="1687" w:type="dxa"/>
            <w:shd w:val="clear" w:color="auto" w:fill="FFC000" w:themeFill="accent4"/>
          </w:tcPr>
          <w:p w:rsidR="002507A1" w:rsidRPr="00530FC0" w:rsidRDefault="002507A1" w:rsidP="002509A8">
            <w:pPr>
              <w:jc w:val="both"/>
              <w:rPr>
                <w:b/>
              </w:rPr>
            </w:pPr>
            <w:r w:rsidRPr="00530FC0">
              <w:rPr>
                <w:b/>
              </w:rPr>
              <w:t>Competenza imprenditoriale</w:t>
            </w:r>
          </w:p>
        </w:tc>
        <w:tc>
          <w:tcPr>
            <w:tcW w:w="1500" w:type="dxa"/>
            <w:shd w:val="clear" w:color="auto" w:fill="FFC000" w:themeFill="accent4"/>
          </w:tcPr>
          <w:p w:rsidR="002507A1" w:rsidRDefault="002507A1" w:rsidP="002509A8"/>
        </w:tc>
        <w:tc>
          <w:tcPr>
            <w:tcW w:w="1681" w:type="dxa"/>
            <w:shd w:val="clear" w:color="auto" w:fill="FFC000" w:themeFill="accent4"/>
          </w:tcPr>
          <w:p w:rsidR="002507A1" w:rsidRDefault="002507A1" w:rsidP="002509A8">
            <w:r>
              <w:t>Capacità di</w:t>
            </w:r>
            <w:r w:rsidRPr="00924956">
              <w:t xml:space="preserve"> pensiero critico e </w:t>
            </w:r>
            <w:r>
              <w:t xml:space="preserve">di risoluzione di problemi. </w:t>
            </w:r>
          </w:p>
          <w:p w:rsidR="002507A1" w:rsidRPr="00924956" w:rsidRDefault="002507A1" w:rsidP="002509A8">
            <w:r>
              <w:t>C</w:t>
            </w:r>
            <w:r w:rsidRPr="00924956">
              <w:t xml:space="preserve">apacità di lavorare in modalità collaborativa al fine di programmare e gestire progetti che hanno un valore culturale, </w:t>
            </w:r>
            <w:r w:rsidRPr="00924956">
              <w:lastRenderedPageBreak/>
              <w:t>sociale o finanziario.</w:t>
            </w:r>
          </w:p>
          <w:p w:rsidR="002507A1" w:rsidRPr="004D2B8E" w:rsidRDefault="002507A1" w:rsidP="002509A8"/>
        </w:tc>
        <w:tc>
          <w:tcPr>
            <w:tcW w:w="1714" w:type="dxa"/>
            <w:shd w:val="clear" w:color="auto" w:fill="FFC000" w:themeFill="accent4"/>
          </w:tcPr>
          <w:p w:rsidR="002507A1" w:rsidRDefault="007061CC" w:rsidP="002509A8">
            <w:r>
              <w:lastRenderedPageBreak/>
              <w:t>Le imprese pubbliche</w:t>
            </w:r>
          </w:p>
        </w:tc>
        <w:tc>
          <w:tcPr>
            <w:tcW w:w="2249" w:type="dxa"/>
            <w:shd w:val="clear" w:color="auto" w:fill="FFC000" w:themeFill="accent4"/>
          </w:tcPr>
          <w:p w:rsidR="002507A1" w:rsidRDefault="002507A1" w:rsidP="002509A8">
            <w:r>
              <w:t>C</w:t>
            </w:r>
            <w:r w:rsidRPr="00924956">
              <w:t>omprendere l’economia, nonché le opportunità e le sfide sociali ed economiche cui vanno incontro i datori di lavoro, le organizzazioni o</w:t>
            </w:r>
            <w:r>
              <w:t xml:space="preserve"> la società. </w:t>
            </w:r>
          </w:p>
          <w:p w:rsidR="002507A1" w:rsidRPr="00924956" w:rsidRDefault="002507A1" w:rsidP="002509A8">
            <w:r>
              <w:t>C</w:t>
            </w:r>
            <w:r w:rsidRPr="00924956">
              <w:t xml:space="preserve">onoscere i principi etici e le sfide dello sviluppo sostenibile ed essere consapevoli delle proprie forze e </w:t>
            </w:r>
            <w:r w:rsidRPr="00924956">
              <w:lastRenderedPageBreak/>
              <w:t>debolezze.</w:t>
            </w:r>
          </w:p>
          <w:p w:rsidR="002507A1" w:rsidRDefault="002507A1" w:rsidP="002509A8"/>
        </w:tc>
        <w:tc>
          <w:tcPr>
            <w:tcW w:w="2522" w:type="dxa"/>
            <w:shd w:val="clear" w:color="auto" w:fill="FFC000" w:themeFill="accent4"/>
          </w:tcPr>
          <w:p w:rsidR="002507A1" w:rsidRPr="004D2B8E" w:rsidRDefault="002507A1" w:rsidP="002509A8">
            <w:pPr>
              <w:jc w:val="center"/>
            </w:pPr>
          </w:p>
        </w:tc>
        <w:tc>
          <w:tcPr>
            <w:tcW w:w="3150" w:type="dxa"/>
            <w:shd w:val="clear" w:color="auto" w:fill="FFD966" w:themeFill="accent4" w:themeFillTint="99"/>
          </w:tcPr>
          <w:p w:rsidR="002507A1" w:rsidRDefault="002507A1" w:rsidP="002509A8">
            <w:r>
              <w:t>Saper accettare la responsabilità applicando approcci etici in ogni momento.</w:t>
            </w:r>
          </w:p>
          <w:p w:rsidR="002507A1" w:rsidRDefault="002507A1" w:rsidP="002509A8">
            <w:r>
              <w:t>Lavorare in modalità collaborativa in gruppo.</w:t>
            </w:r>
          </w:p>
          <w:p w:rsidR="002507A1" w:rsidRPr="004D2B8E" w:rsidRDefault="002507A1" w:rsidP="002509A8">
            <w:pPr>
              <w:pStyle w:val="Paragrafoelenco"/>
            </w:pPr>
          </w:p>
        </w:tc>
      </w:tr>
      <w:tr w:rsidR="00FF27BF" w:rsidTr="002507A1">
        <w:tc>
          <w:tcPr>
            <w:tcW w:w="14503" w:type="dxa"/>
            <w:gridSpan w:val="7"/>
            <w:shd w:val="clear" w:color="auto" w:fill="8EAADB" w:themeFill="accent5" w:themeFillTint="99"/>
          </w:tcPr>
          <w:p w:rsidR="00ED4829" w:rsidRDefault="00ED4829" w:rsidP="00ED4829">
            <w:pPr>
              <w:tabs>
                <w:tab w:val="left" w:pos="11489"/>
              </w:tabs>
              <w:rPr>
                <w:rFonts w:ascii="Bodoni MT" w:hAnsi="Bodoni MT"/>
                <w:color w:val="FF0000"/>
              </w:rPr>
            </w:pPr>
            <w:bookmarkStart w:id="0" w:name="_GoBack"/>
            <w:bookmarkEnd w:id="0"/>
            <w:r>
              <w:rPr>
                <w:rFonts w:ascii="Bodoni MT" w:hAnsi="Bodoni MT"/>
                <w:sz w:val="24"/>
                <w:szCs w:val="24"/>
              </w:rPr>
              <w:lastRenderedPageBreak/>
              <w:t>Al termine della classe quinta  l’alunno deve saper contestualizzare i contenuti di apprendimento attraverso la simulazione e lo studio di casi reali; deve saper  analizzare la realtà economica e finanziaria ed elaborare generalizzazioni che aiutino a spiegare i comportamenti individuali e collettivi in chiave economica; deve saper presentare con  linguaggio specifico appropriato gli argomenti e i risultati del lavoro individuale e di gruppo; deve saper riconoscere ed interpretare il funzionamento del sistema economico nel suo complesso, le manovre finanziarie e il ruolo dello Stato nell’economia.</w:t>
            </w:r>
            <w:r>
              <w:rPr>
                <w:rFonts w:ascii="Bodoni MT" w:hAnsi="Bodoni MT"/>
                <w:color w:val="FF0000"/>
              </w:rPr>
              <w:t xml:space="preserve"> </w:t>
            </w:r>
          </w:p>
          <w:p w:rsidR="00FF27BF" w:rsidRDefault="00FF27BF" w:rsidP="00CD5939">
            <w:pPr>
              <w:tabs>
                <w:tab w:val="left" w:pos="11489"/>
              </w:tabs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A40" w:rsidRDefault="00DE2A40" w:rsidP="00CE1237">
      <w:pPr>
        <w:spacing w:after="0" w:line="240" w:lineRule="auto"/>
      </w:pPr>
      <w:r>
        <w:separator/>
      </w:r>
    </w:p>
  </w:endnote>
  <w:endnote w:type="continuationSeparator" w:id="0">
    <w:p w:rsidR="00DE2A40" w:rsidRDefault="00DE2A40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A40" w:rsidRDefault="00DE2A40" w:rsidP="00CE1237">
      <w:pPr>
        <w:spacing w:after="0" w:line="240" w:lineRule="auto"/>
      </w:pPr>
      <w:r>
        <w:separator/>
      </w:r>
    </w:p>
  </w:footnote>
  <w:footnote w:type="continuationSeparator" w:id="0">
    <w:p w:rsidR="00DE2A40" w:rsidRDefault="00DE2A40" w:rsidP="00CE12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A559C"/>
    <w:rsid w:val="000D29C5"/>
    <w:rsid w:val="00193976"/>
    <w:rsid w:val="002507A1"/>
    <w:rsid w:val="002C4580"/>
    <w:rsid w:val="00325889"/>
    <w:rsid w:val="003912E7"/>
    <w:rsid w:val="003F639E"/>
    <w:rsid w:val="00402C65"/>
    <w:rsid w:val="00436CE0"/>
    <w:rsid w:val="004D09CD"/>
    <w:rsid w:val="004D2B8E"/>
    <w:rsid w:val="00506C77"/>
    <w:rsid w:val="00515AC9"/>
    <w:rsid w:val="00656FDC"/>
    <w:rsid w:val="007061CC"/>
    <w:rsid w:val="007205FD"/>
    <w:rsid w:val="00791CBA"/>
    <w:rsid w:val="008346EA"/>
    <w:rsid w:val="00850ABE"/>
    <w:rsid w:val="0089202C"/>
    <w:rsid w:val="008D095A"/>
    <w:rsid w:val="008D0A46"/>
    <w:rsid w:val="009447E2"/>
    <w:rsid w:val="009A32CD"/>
    <w:rsid w:val="009C1384"/>
    <w:rsid w:val="00AB1363"/>
    <w:rsid w:val="00BA3F4F"/>
    <w:rsid w:val="00BF141A"/>
    <w:rsid w:val="00CE1237"/>
    <w:rsid w:val="00D149CD"/>
    <w:rsid w:val="00DB10ED"/>
    <w:rsid w:val="00DE2A40"/>
    <w:rsid w:val="00E021A3"/>
    <w:rsid w:val="00E460F0"/>
    <w:rsid w:val="00ED4829"/>
    <w:rsid w:val="00FD5AF2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EEDE7"/>
  <w15:docId w15:val="{E4354242-80BE-4A33-BEF0-B716E44F7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507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3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cztd04000t@pec.istruzione.i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Benilde</cp:lastModifiedBy>
  <cp:revision>5</cp:revision>
  <dcterms:created xsi:type="dcterms:W3CDTF">2018-11-30T16:15:00Z</dcterms:created>
  <dcterms:modified xsi:type="dcterms:W3CDTF">2018-12-04T17:06:00Z</dcterms:modified>
</cp:coreProperties>
</file>